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537"/>
        <w:gridCol w:w="3769"/>
      </w:tblGrid>
      <w:tr w:rsidR="00154DF2" w:rsidRPr="00B95A33" w14:paraId="641A88F6" w14:textId="77777777" w:rsidTr="00875857">
        <w:tc>
          <w:tcPr>
            <w:tcW w:w="2731" w:type="pct"/>
            <w:vAlign w:val="center"/>
          </w:tcPr>
          <w:p w14:paraId="29FAF99D" w14:textId="77777777" w:rsidR="00154DF2" w:rsidRPr="00B95A33" w:rsidRDefault="00154DF2" w:rsidP="00875857">
            <w:pPr>
              <w:spacing w:after="0" w:line="240" w:lineRule="auto"/>
            </w:pPr>
            <w:bookmarkStart w:id="0" w:name="_Hlk85707251"/>
            <w:r>
              <w:rPr>
                <w:noProof/>
              </w:rPr>
              <w:drawing>
                <wp:anchor distT="0" distB="0" distL="114300" distR="114300" simplePos="0" relativeHeight="251659264" behindDoc="0" locked="0" layoutInCell="1" allowOverlap="1" wp14:anchorId="1715CAAC" wp14:editId="5EC4AF80">
                  <wp:simplePos x="0" y="0"/>
                  <wp:positionH relativeFrom="margin">
                    <wp:posOffset>1078230</wp:posOffset>
                  </wp:positionH>
                  <wp:positionV relativeFrom="margin">
                    <wp:posOffset>0</wp:posOffset>
                  </wp:positionV>
                  <wp:extent cx="600075" cy="602615"/>
                  <wp:effectExtent l="0" t="0" r="9525" b="6985"/>
                  <wp:wrapSquare wrapText="bothSides"/>
                  <wp:docPr id="2" name="Εικόνα 2" descr="Αποτέλεσμα εικόνας για ελληνικη δημοκρατια σ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ελληνικη δημοκρατια σημα"/>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00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9" w:type="pct"/>
            <w:vAlign w:val="center"/>
          </w:tcPr>
          <w:p w14:paraId="1C46D308" w14:textId="038C434D" w:rsidR="00154DF2" w:rsidRPr="00F2145D" w:rsidRDefault="00154DF2" w:rsidP="00875857">
            <w:pPr>
              <w:spacing w:after="0" w:line="240" w:lineRule="auto"/>
              <w:rPr>
                <w:rFonts w:ascii="Times New Roman" w:hAnsi="Times New Roman"/>
                <w:b/>
                <w:lang w:val="en-US"/>
              </w:rPr>
            </w:pPr>
            <w:r w:rsidRPr="00C67A34">
              <w:rPr>
                <w:rFonts w:ascii="Times New Roman" w:hAnsi="Times New Roman"/>
                <w:b/>
              </w:rPr>
              <w:t>Αθήνα,</w:t>
            </w:r>
            <w:r>
              <w:rPr>
                <w:rFonts w:ascii="Times New Roman" w:hAnsi="Times New Roman"/>
                <w:b/>
              </w:rPr>
              <w:t xml:space="preserve">  </w:t>
            </w:r>
            <w:r>
              <w:rPr>
                <w:rFonts w:ascii="Times New Roman" w:hAnsi="Times New Roman"/>
                <w:b/>
                <w:lang w:val="en-US"/>
              </w:rPr>
              <w:t xml:space="preserve">24 </w:t>
            </w:r>
            <w:r>
              <w:rPr>
                <w:rFonts w:ascii="Times New Roman" w:hAnsi="Times New Roman"/>
                <w:b/>
              </w:rPr>
              <w:t xml:space="preserve">Ιουλίου </w:t>
            </w:r>
            <w:r>
              <w:rPr>
                <w:rFonts w:ascii="Times New Roman" w:hAnsi="Times New Roman"/>
                <w:b/>
                <w:lang w:val="en-US"/>
              </w:rPr>
              <w:t>2026</w:t>
            </w:r>
          </w:p>
        </w:tc>
      </w:tr>
      <w:tr w:rsidR="00154DF2" w:rsidRPr="00B95A33" w14:paraId="6656128D" w14:textId="77777777" w:rsidTr="00875857">
        <w:tc>
          <w:tcPr>
            <w:tcW w:w="2731" w:type="pct"/>
            <w:vAlign w:val="center"/>
          </w:tcPr>
          <w:p w14:paraId="690521E7" w14:textId="77777777" w:rsidR="00154DF2" w:rsidRPr="00B95A33" w:rsidRDefault="00154DF2" w:rsidP="00875857">
            <w:pPr>
              <w:spacing w:after="0" w:line="240" w:lineRule="auto"/>
              <w:jc w:val="center"/>
              <w:rPr>
                <w:rFonts w:ascii="Times New Roman" w:hAnsi="Times New Roman"/>
              </w:rPr>
            </w:pPr>
            <w:r w:rsidRPr="00B95A33">
              <w:rPr>
                <w:rFonts w:ascii="Times New Roman" w:hAnsi="Times New Roman"/>
              </w:rPr>
              <w:t>ΕΛΛΗΝΙΚΗ ΔΗΜΟΚΡΑΤΙΑ</w:t>
            </w:r>
          </w:p>
        </w:tc>
        <w:tc>
          <w:tcPr>
            <w:tcW w:w="2269" w:type="pct"/>
            <w:vAlign w:val="center"/>
          </w:tcPr>
          <w:p w14:paraId="04F28146" w14:textId="77777777" w:rsidR="00154DF2" w:rsidRPr="00C67A34" w:rsidRDefault="00154DF2" w:rsidP="00875857">
            <w:pPr>
              <w:spacing w:after="0" w:line="240" w:lineRule="auto"/>
              <w:jc w:val="right"/>
              <w:rPr>
                <w:rFonts w:ascii="Times New Roman" w:hAnsi="Times New Roman"/>
                <w:b/>
              </w:rPr>
            </w:pPr>
          </w:p>
        </w:tc>
      </w:tr>
      <w:tr w:rsidR="00154DF2" w:rsidRPr="00B95A33" w14:paraId="336C2DB4" w14:textId="77777777" w:rsidTr="00875857">
        <w:trPr>
          <w:trHeight w:val="80"/>
        </w:trPr>
        <w:tc>
          <w:tcPr>
            <w:tcW w:w="2731" w:type="pct"/>
            <w:vAlign w:val="center"/>
          </w:tcPr>
          <w:p w14:paraId="0F1286F0" w14:textId="77777777" w:rsidR="00154DF2" w:rsidRPr="00B95A33" w:rsidRDefault="00154DF2" w:rsidP="00875857">
            <w:pPr>
              <w:spacing w:after="0" w:line="240" w:lineRule="auto"/>
              <w:jc w:val="center"/>
              <w:rPr>
                <w:rFonts w:ascii="Times New Roman" w:hAnsi="Times New Roman"/>
              </w:rPr>
            </w:pPr>
            <w:r w:rsidRPr="00B95A33">
              <w:rPr>
                <w:rFonts w:ascii="Times New Roman" w:hAnsi="Times New Roman"/>
              </w:rPr>
              <w:t>ΠΑΝΕΛΛΗΝΙΟΣ ΦΑΡΜΑΚΕΥΤΙΚΟΣ ΣΥΛΛΟΓΟΣ</w:t>
            </w:r>
          </w:p>
        </w:tc>
        <w:tc>
          <w:tcPr>
            <w:tcW w:w="2269" w:type="pct"/>
            <w:vAlign w:val="center"/>
          </w:tcPr>
          <w:p w14:paraId="54CF6540" w14:textId="77777777" w:rsidR="00154DF2" w:rsidRPr="005353B7" w:rsidRDefault="00154DF2" w:rsidP="00875857">
            <w:pPr>
              <w:spacing w:after="0" w:line="240" w:lineRule="auto"/>
              <w:rPr>
                <w:rFonts w:ascii="Times New Roman" w:hAnsi="Times New Roman"/>
                <w:b/>
                <w:lang w:val="en-US"/>
              </w:rPr>
            </w:pPr>
          </w:p>
        </w:tc>
      </w:tr>
      <w:tr w:rsidR="00154DF2" w:rsidRPr="00B95A33" w14:paraId="7E156D7A" w14:textId="77777777" w:rsidTr="00875857">
        <w:trPr>
          <w:trHeight w:val="80"/>
        </w:trPr>
        <w:tc>
          <w:tcPr>
            <w:tcW w:w="2731" w:type="pct"/>
            <w:vAlign w:val="center"/>
          </w:tcPr>
          <w:p w14:paraId="582229FB" w14:textId="77777777" w:rsidR="00154DF2" w:rsidRPr="00B95A33" w:rsidRDefault="00154DF2" w:rsidP="00875857">
            <w:pPr>
              <w:spacing w:after="0" w:line="240" w:lineRule="auto"/>
              <w:jc w:val="center"/>
              <w:rPr>
                <w:rFonts w:ascii="Times New Roman" w:hAnsi="Times New Roman"/>
              </w:rPr>
            </w:pPr>
            <w:r w:rsidRPr="00B95A33">
              <w:rPr>
                <w:rFonts w:ascii="Times New Roman" w:hAnsi="Times New Roman"/>
              </w:rPr>
              <w:t>ΝΠΔΔ</w:t>
            </w:r>
          </w:p>
        </w:tc>
        <w:tc>
          <w:tcPr>
            <w:tcW w:w="2269" w:type="pct"/>
            <w:vAlign w:val="center"/>
          </w:tcPr>
          <w:p w14:paraId="31B168FD" w14:textId="77777777" w:rsidR="00154DF2" w:rsidRPr="00C67A34" w:rsidRDefault="00154DF2" w:rsidP="00875857">
            <w:pPr>
              <w:spacing w:after="0" w:line="240" w:lineRule="auto"/>
              <w:jc w:val="center"/>
              <w:rPr>
                <w:rFonts w:ascii="Times New Roman" w:hAnsi="Times New Roman"/>
                <w:b/>
              </w:rPr>
            </w:pPr>
          </w:p>
        </w:tc>
      </w:tr>
      <w:bookmarkEnd w:id="0"/>
    </w:tbl>
    <w:p w14:paraId="0366E707" w14:textId="77777777" w:rsidR="00154DF2" w:rsidRDefault="00154DF2" w:rsidP="00CC3A06">
      <w:pPr>
        <w:jc w:val="both"/>
        <w:rPr>
          <w:lang w:val="en-US"/>
        </w:rPr>
      </w:pPr>
    </w:p>
    <w:p w14:paraId="163DA43A" w14:textId="49A9D7B0" w:rsidR="00B75D6C" w:rsidRPr="00154DF2" w:rsidRDefault="00154DF2" w:rsidP="00154DF2">
      <w:pPr>
        <w:pBdr>
          <w:bottom w:val="single" w:sz="4" w:space="1" w:color="auto"/>
        </w:pBdr>
        <w:spacing w:line="360" w:lineRule="auto"/>
        <w:jc w:val="both"/>
        <w:rPr>
          <w:rFonts w:ascii="Times New Roman" w:hAnsi="Times New Roman" w:cs="Times New Roman"/>
        </w:rPr>
      </w:pPr>
      <w:r>
        <w:rPr>
          <w:rFonts w:ascii="Times New Roman" w:hAnsi="Times New Roman" w:cs="Times New Roman"/>
        </w:rPr>
        <w:t>Δ</w:t>
      </w:r>
      <w:r w:rsidRPr="00154DF2">
        <w:rPr>
          <w:rFonts w:ascii="Times New Roman" w:hAnsi="Times New Roman" w:cs="Times New Roman"/>
        </w:rPr>
        <w:t xml:space="preserve">ελτίο </w:t>
      </w:r>
      <w:r>
        <w:rPr>
          <w:rFonts w:ascii="Times New Roman" w:hAnsi="Times New Roman" w:cs="Times New Roman"/>
        </w:rPr>
        <w:t>Τ</w:t>
      </w:r>
      <w:r w:rsidRPr="00154DF2">
        <w:rPr>
          <w:rFonts w:ascii="Times New Roman" w:hAnsi="Times New Roman" w:cs="Times New Roman"/>
        </w:rPr>
        <w:t xml:space="preserve">ύπου </w:t>
      </w:r>
      <w:r w:rsidR="00CC3A06" w:rsidRPr="00154DF2">
        <w:rPr>
          <w:rFonts w:ascii="Times New Roman" w:hAnsi="Times New Roman" w:cs="Times New Roman"/>
        </w:rPr>
        <w:t>για την</w:t>
      </w:r>
      <w:r w:rsidR="00B75D6C" w:rsidRPr="00154DF2">
        <w:rPr>
          <w:rFonts w:ascii="Times New Roman" w:hAnsi="Times New Roman" w:cs="Times New Roman"/>
        </w:rPr>
        <w:t xml:space="preserve"> Παγκόσμια Ημέρα </w:t>
      </w:r>
      <w:proofErr w:type="spellStart"/>
      <w:r w:rsidR="00B75D6C" w:rsidRPr="00154DF2">
        <w:rPr>
          <w:rFonts w:ascii="Times New Roman" w:hAnsi="Times New Roman" w:cs="Times New Roman"/>
        </w:rPr>
        <w:t>Αυτοφροντίδας</w:t>
      </w:r>
      <w:proofErr w:type="spellEnd"/>
      <w:r w:rsidR="00CC3A06" w:rsidRPr="00154DF2">
        <w:rPr>
          <w:rFonts w:ascii="Times New Roman" w:hAnsi="Times New Roman" w:cs="Times New Roman"/>
        </w:rPr>
        <w:t xml:space="preserve"> </w:t>
      </w:r>
    </w:p>
    <w:p w14:paraId="55D1F1F4" w14:textId="30216BA4" w:rsidR="00B75D6C" w:rsidRPr="00154DF2" w:rsidRDefault="00B75D6C" w:rsidP="00154DF2">
      <w:pPr>
        <w:spacing w:line="360" w:lineRule="auto"/>
        <w:ind w:firstLine="720"/>
        <w:jc w:val="both"/>
        <w:rPr>
          <w:rFonts w:ascii="Times New Roman" w:hAnsi="Times New Roman" w:cs="Times New Roman"/>
        </w:rPr>
      </w:pPr>
      <w:r w:rsidRPr="00154DF2">
        <w:rPr>
          <w:rFonts w:ascii="Times New Roman" w:hAnsi="Times New Roman" w:cs="Times New Roman"/>
        </w:rPr>
        <w:t>Με αφορμή τη</w:t>
      </w:r>
      <w:r w:rsidR="00154DF2">
        <w:rPr>
          <w:rFonts w:ascii="Times New Roman" w:hAnsi="Times New Roman" w:cs="Times New Roman"/>
        </w:rPr>
        <w:t xml:space="preserve"> σημερινή</w:t>
      </w:r>
      <w:r w:rsidRPr="00154DF2">
        <w:rPr>
          <w:rFonts w:ascii="Times New Roman" w:hAnsi="Times New Roman" w:cs="Times New Roman"/>
        </w:rPr>
        <w:t xml:space="preserve"> Παγκόσμια Ημέρα </w:t>
      </w:r>
      <w:proofErr w:type="spellStart"/>
      <w:r w:rsidRPr="00154DF2">
        <w:rPr>
          <w:rFonts w:ascii="Times New Roman" w:hAnsi="Times New Roman" w:cs="Times New Roman"/>
        </w:rPr>
        <w:t>Αυτοφροντίδας</w:t>
      </w:r>
      <w:proofErr w:type="spellEnd"/>
      <w:r w:rsidRPr="00154DF2">
        <w:rPr>
          <w:rFonts w:ascii="Times New Roman" w:hAnsi="Times New Roman" w:cs="Times New Roman"/>
        </w:rPr>
        <w:t xml:space="preserve">, ο Πανελλήνιος Φαρμακευτικός Σύλλογος υπογραμμίζει τη σημασία της υπεύθυνης </w:t>
      </w:r>
      <w:proofErr w:type="spellStart"/>
      <w:r w:rsidRPr="00154DF2">
        <w:rPr>
          <w:rFonts w:ascii="Times New Roman" w:hAnsi="Times New Roman" w:cs="Times New Roman"/>
        </w:rPr>
        <w:t>αυτοφροντίδας</w:t>
      </w:r>
      <w:proofErr w:type="spellEnd"/>
      <w:r w:rsidRPr="00154DF2">
        <w:rPr>
          <w:rFonts w:ascii="Times New Roman" w:hAnsi="Times New Roman" w:cs="Times New Roman"/>
        </w:rPr>
        <w:t xml:space="preserve"> ως αναπόσπαστου στοιχείου της σύγχρονης Πρωτοβάθμιας Φροντίδας Υγείας. </w:t>
      </w:r>
      <w:r w:rsidR="000A3715" w:rsidRPr="00154DF2">
        <w:rPr>
          <w:rFonts w:ascii="Times New Roman" w:hAnsi="Times New Roman" w:cs="Times New Roman"/>
        </w:rPr>
        <w:t>Η ημέρα αυτή υπενθυμίζει ότι η φροντίδα της υγείας αποτελεί καθημερινή υπόθεση, η οποία οφείλει να βασίζεται στην επιστημονική γνώση και στην υπεύθυνη καθοδήγηση των επαγγελματιών υγείας, ενισχύοντας την πρόληψη, την ορθολογική χρήση των θεραπευτικών μέσων και την ενεργό συμμετοχή του πολίτη στη διατήρηση της υγείας του.</w:t>
      </w:r>
    </w:p>
    <w:p w14:paraId="723BEFE9" w14:textId="1579B428" w:rsidR="00B75D6C" w:rsidRPr="00154DF2" w:rsidRDefault="00B75D6C" w:rsidP="00154DF2">
      <w:pPr>
        <w:spacing w:line="360" w:lineRule="auto"/>
        <w:ind w:firstLine="720"/>
        <w:jc w:val="both"/>
        <w:rPr>
          <w:rFonts w:ascii="Times New Roman" w:hAnsi="Times New Roman" w:cs="Times New Roman"/>
        </w:rPr>
      </w:pPr>
      <w:r w:rsidRPr="00154DF2">
        <w:rPr>
          <w:rFonts w:ascii="Times New Roman" w:hAnsi="Times New Roman" w:cs="Times New Roman"/>
        </w:rPr>
        <w:t xml:space="preserve">Η αυτοφροντίδα δεν ταυτίζεται με την </w:t>
      </w:r>
      <w:proofErr w:type="spellStart"/>
      <w:r w:rsidRPr="00154DF2">
        <w:rPr>
          <w:rFonts w:ascii="Times New Roman" w:hAnsi="Times New Roman" w:cs="Times New Roman"/>
        </w:rPr>
        <w:t>αυτοθεραπεία</w:t>
      </w:r>
      <w:proofErr w:type="spellEnd"/>
      <w:r w:rsidR="00CC3A06" w:rsidRPr="00154DF2">
        <w:rPr>
          <w:rFonts w:ascii="Times New Roman" w:hAnsi="Times New Roman" w:cs="Times New Roman"/>
        </w:rPr>
        <w:t xml:space="preserve"> </w:t>
      </w:r>
      <w:r w:rsidRPr="00154DF2">
        <w:rPr>
          <w:rFonts w:ascii="Times New Roman" w:hAnsi="Times New Roman" w:cs="Times New Roman"/>
        </w:rPr>
        <w:t xml:space="preserve">αλλά προϋποθέτει σωστή ενημέρωση, υπεύθυνες επιλογές </w:t>
      </w:r>
      <w:r w:rsidR="0032216E" w:rsidRPr="00154DF2">
        <w:rPr>
          <w:rFonts w:ascii="Times New Roman" w:hAnsi="Times New Roman" w:cs="Times New Roman"/>
        </w:rPr>
        <w:t xml:space="preserve">με </w:t>
      </w:r>
      <w:r w:rsidRPr="00154DF2">
        <w:rPr>
          <w:rFonts w:ascii="Times New Roman" w:hAnsi="Times New Roman" w:cs="Times New Roman"/>
        </w:rPr>
        <w:t>την επιστημονική καθοδήγηση</w:t>
      </w:r>
      <w:r w:rsidR="0032216E" w:rsidRPr="00154DF2">
        <w:rPr>
          <w:rFonts w:ascii="Times New Roman" w:hAnsi="Times New Roman" w:cs="Times New Roman"/>
        </w:rPr>
        <w:t xml:space="preserve"> και</w:t>
      </w:r>
      <w:r w:rsidRPr="00154DF2">
        <w:rPr>
          <w:rFonts w:ascii="Times New Roman" w:hAnsi="Times New Roman" w:cs="Times New Roman"/>
        </w:rPr>
        <w:t xml:space="preserve"> του φαρμακοποιού, ο οποίος αποτελεί τον πλέον άμεσα </w:t>
      </w:r>
      <w:proofErr w:type="spellStart"/>
      <w:r w:rsidRPr="00154DF2">
        <w:rPr>
          <w:rFonts w:ascii="Times New Roman" w:hAnsi="Times New Roman" w:cs="Times New Roman"/>
        </w:rPr>
        <w:t>προσβάσιμο</w:t>
      </w:r>
      <w:proofErr w:type="spellEnd"/>
      <w:r w:rsidRPr="00154DF2">
        <w:rPr>
          <w:rFonts w:ascii="Times New Roman" w:hAnsi="Times New Roman" w:cs="Times New Roman"/>
        </w:rPr>
        <w:t xml:space="preserve"> επαγγελματία υγείας και βασικό πυλώνα της Πρωτοβάθμιας Φροντίδας Υγείας. Μέσα από την </w:t>
      </w:r>
      <w:r w:rsidR="00D4590F" w:rsidRPr="00154DF2">
        <w:rPr>
          <w:rFonts w:ascii="Times New Roman" w:hAnsi="Times New Roman" w:cs="Times New Roman"/>
        </w:rPr>
        <w:t xml:space="preserve">ευαισθητοποίηση και κινητοποίηση, την </w:t>
      </w:r>
      <w:r w:rsidRPr="00154DF2">
        <w:rPr>
          <w:rFonts w:ascii="Times New Roman" w:hAnsi="Times New Roman" w:cs="Times New Roman"/>
        </w:rPr>
        <w:t>εξατομικευμένη συμβουλευτική, την ορθή χρήση των ΜΗ.ΣΥ.ΦΑ., την πρόληψη λαθών, την έγκαιρη παραπομπή στον ιατρό όταν απαιτείται και τη συνεχή ενημέρωση των πολιτών, συμβάλλει ουσιαστικά στην προστασία της δημόσιας υγείας.</w:t>
      </w:r>
    </w:p>
    <w:p w14:paraId="569CE491" w14:textId="1B15167B" w:rsidR="00B75D6C" w:rsidRPr="00154DF2" w:rsidRDefault="00B75D6C" w:rsidP="00154DF2">
      <w:pPr>
        <w:spacing w:line="360" w:lineRule="auto"/>
        <w:ind w:firstLine="720"/>
        <w:jc w:val="both"/>
        <w:rPr>
          <w:rFonts w:ascii="Times New Roman" w:hAnsi="Times New Roman" w:cs="Times New Roman"/>
        </w:rPr>
      </w:pPr>
      <w:r w:rsidRPr="00154DF2">
        <w:rPr>
          <w:rFonts w:ascii="Times New Roman" w:hAnsi="Times New Roman" w:cs="Times New Roman"/>
        </w:rPr>
        <w:t xml:space="preserve">Η διαχρονική προσήλωση του Πανελλήνιου Φαρμακευτικού Συλλόγου στην προώθηση της υπεύθυνης </w:t>
      </w:r>
      <w:proofErr w:type="spellStart"/>
      <w:r w:rsidRPr="00154DF2">
        <w:rPr>
          <w:rFonts w:ascii="Times New Roman" w:hAnsi="Times New Roman" w:cs="Times New Roman"/>
        </w:rPr>
        <w:t>αυτοφροντίδας</w:t>
      </w:r>
      <w:proofErr w:type="spellEnd"/>
      <w:r w:rsidRPr="00154DF2">
        <w:rPr>
          <w:rFonts w:ascii="Times New Roman" w:hAnsi="Times New Roman" w:cs="Times New Roman"/>
        </w:rPr>
        <w:t xml:space="preserve"> επισφραγίστηκε με την υπογραφή του Μνημονίου Συνεργασίας με το ΙΔΕΕΑΦ και τον ΕΦΕΧ, με στόχο την εκπαίδευση των φαρμακοποιών, την ενημέρωση των πολιτών και την ανάπτυξη κοινών δράσεων που αναβαθμίζουν τον ρόλο του ελληνικού φαρμακείου ως σημείου παροχής πρωτοβάθμιας φροντίδας υγείας. </w:t>
      </w:r>
    </w:p>
    <w:p w14:paraId="32AAC5BF" w14:textId="699A1A57" w:rsidR="00B75D6C" w:rsidRDefault="00B75D6C" w:rsidP="00154DF2">
      <w:pPr>
        <w:spacing w:line="360" w:lineRule="auto"/>
        <w:ind w:firstLine="720"/>
        <w:jc w:val="both"/>
        <w:rPr>
          <w:rFonts w:ascii="Times New Roman" w:hAnsi="Times New Roman" w:cs="Times New Roman"/>
        </w:rPr>
      </w:pPr>
      <w:r w:rsidRPr="00154DF2">
        <w:rPr>
          <w:rFonts w:ascii="Times New Roman" w:hAnsi="Times New Roman" w:cs="Times New Roman"/>
        </w:rPr>
        <w:t xml:space="preserve">Ο Πανελλήνιος Φαρμακευτικός Σύλλογος συνεχίζει να επενδύει στην επιστημονική κατάρτιση </w:t>
      </w:r>
      <w:r w:rsidR="0032216E" w:rsidRPr="00154DF2">
        <w:rPr>
          <w:rFonts w:ascii="Times New Roman" w:hAnsi="Times New Roman" w:cs="Times New Roman"/>
        </w:rPr>
        <w:t>κ</w:t>
      </w:r>
      <w:r w:rsidRPr="00154DF2">
        <w:rPr>
          <w:rFonts w:ascii="Times New Roman" w:hAnsi="Times New Roman" w:cs="Times New Roman"/>
        </w:rPr>
        <w:t xml:space="preserve">αι στην ενίσχυση της κουλτούρας της υπεύθυνης </w:t>
      </w:r>
      <w:proofErr w:type="spellStart"/>
      <w:r w:rsidRPr="00154DF2">
        <w:rPr>
          <w:rFonts w:ascii="Times New Roman" w:hAnsi="Times New Roman" w:cs="Times New Roman"/>
        </w:rPr>
        <w:t>αυτοφροντίδας</w:t>
      </w:r>
      <w:proofErr w:type="spellEnd"/>
      <w:r w:rsidR="00CC3A06" w:rsidRPr="00154DF2">
        <w:rPr>
          <w:rFonts w:ascii="Times New Roman" w:hAnsi="Times New Roman" w:cs="Times New Roman"/>
        </w:rPr>
        <w:t xml:space="preserve"> </w:t>
      </w:r>
      <w:r w:rsidRPr="00154DF2">
        <w:rPr>
          <w:rFonts w:ascii="Times New Roman" w:hAnsi="Times New Roman" w:cs="Times New Roman"/>
        </w:rPr>
        <w:t xml:space="preserve">ώστε κάθε πολίτης να έχει πρόσβαση σε αξιόπιστη επιστημονική </w:t>
      </w:r>
      <w:r w:rsidRPr="00154DF2">
        <w:rPr>
          <w:rFonts w:ascii="Times New Roman" w:hAnsi="Times New Roman" w:cs="Times New Roman"/>
        </w:rPr>
        <w:lastRenderedPageBreak/>
        <w:t xml:space="preserve">καθοδήγηση και ασφαλείς υπηρεσίες υγείας μέσα από το φαρμακείο της γειτονιάς, </w:t>
      </w:r>
      <w:r w:rsidR="006C110A" w:rsidRPr="00154DF2">
        <w:rPr>
          <w:rFonts w:ascii="Times New Roman" w:hAnsi="Times New Roman" w:cs="Times New Roman"/>
        </w:rPr>
        <w:t xml:space="preserve">το οποίο </w:t>
      </w:r>
      <w:r w:rsidRPr="00154DF2">
        <w:rPr>
          <w:rFonts w:ascii="Times New Roman" w:hAnsi="Times New Roman" w:cs="Times New Roman"/>
        </w:rPr>
        <w:t xml:space="preserve">πέρα από τον καθοριστικό του ρόλο στη διάθεση και την ορθή χρήση των φαρμάκων, εξελίσσεται διαρκώς σε έναν ολοκληρωμένο </w:t>
      </w:r>
      <w:r w:rsidR="006C110A" w:rsidRPr="00154DF2">
        <w:rPr>
          <w:rFonts w:ascii="Times New Roman" w:hAnsi="Times New Roman" w:cs="Times New Roman"/>
        </w:rPr>
        <w:t xml:space="preserve">σημείο </w:t>
      </w:r>
      <w:r w:rsidRPr="00154DF2">
        <w:rPr>
          <w:rFonts w:ascii="Times New Roman" w:hAnsi="Times New Roman" w:cs="Times New Roman"/>
        </w:rPr>
        <w:t>πρόληψης, ενημέρωσης και πρωτοβάθμιας φροντίδας υγείας, προς όφελος του πολίτη και της δημόσιας υγείας.</w:t>
      </w:r>
    </w:p>
    <w:p w14:paraId="4C7C4BF4" w14:textId="1F56F50F" w:rsidR="00154DF2" w:rsidRPr="00154DF2" w:rsidRDefault="00154DF2" w:rsidP="00154DF2">
      <w:pPr>
        <w:spacing w:line="360" w:lineRule="auto"/>
        <w:ind w:firstLine="720"/>
        <w:jc w:val="center"/>
        <w:rPr>
          <w:rFonts w:ascii="Times New Roman" w:hAnsi="Times New Roman" w:cs="Times New Roman"/>
          <w:b/>
          <w:bCs/>
        </w:rPr>
      </w:pPr>
      <w:r w:rsidRPr="00154DF2">
        <w:rPr>
          <w:rFonts w:ascii="Times New Roman" w:hAnsi="Times New Roman" w:cs="Times New Roman"/>
          <w:b/>
          <w:bCs/>
        </w:rPr>
        <w:t>Πανελλήνιος Φαρμακευτικός Σύλλογος</w:t>
      </w:r>
    </w:p>
    <w:sectPr w:rsidR="00154DF2" w:rsidRPr="00154D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6C"/>
    <w:rsid w:val="000A3715"/>
    <w:rsid w:val="00154DF2"/>
    <w:rsid w:val="0032216E"/>
    <w:rsid w:val="003A6993"/>
    <w:rsid w:val="003E1D84"/>
    <w:rsid w:val="006137EE"/>
    <w:rsid w:val="006C110A"/>
    <w:rsid w:val="007C3405"/>
    <w:rsid w:val="007E71CD"/>
    <w:rsid w:val="008A43E2"/>
    <w:rsid w:val="00A90066"/>
    <w:rsid w:val="00B75D6C"/>
    <w:rsid w:val="00CC3A06"/>
    <w:rsid w:val="00CE2F19"/>
    <w:rsid w:val="00D4590F"/>
    <w:rsid w:val="00E93F7E"/>
    <w:rsid w:val="00EE3AA5"/>
    <w:rsid w:val="00F75C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3849"/>
  <w15:chartTrackingRefBased/>
  <w15:docId w15:val="{22D7EEED-2D09-FE4E-94D2-C159CCC8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5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5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5D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75D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75D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75D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5D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5D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5D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5D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75D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75D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75D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75D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75D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5D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5D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5D6C"/>
    <w:rPr>
      <w:rFonts w:eastAsiaTheme="majorEastAsia" w:cstheme="majorBidi"/>
      <w:color w:val="272727" w:themeColor="text1" w:themeTint="D8"/>
    </w:rPr>
  </w:style>
  <w:style w:type="paragraph" w:styleId="a3">
    <w:name w:val="Title"/>
    <w:basedOn w:val="a"/>
    <w:next w:val="a"/>
    <w:link w:val="Char"/>
    <w:uiPriority w:val="10"/>
    <w:qFormat/>
    <w:rsid w:val="00B7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5D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5D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5D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5D6C"/>
    <w:pPr>
      <w:spacing w:before="160"/>
      <w:jc w:val="center"/>
    </w:pPr>
    <w:rPr>
      <w:i/>
      <w:iCs/>
      <w:color w:val="404040" w:themeColor="text1" w:themeTint="BF"/>
    </w:rPr>
  </w:style>
  <w:style w:type="character" w:customStyle="1" w:styleId="Char1">
    <w:name w:val="Απόσπασμα Char"/>
    <w:basedOn w:val="a0"/>
    <w:link w:val="a5"/>
    <w:uiPriority w:val="29"/>
    <w:rsid w:val="00B75D6C"/>
    <w:rPr>
      <w:i/>
      <w:iCs/>
      <w:color w:val="404040" w:themeColor="text1" w:themeTint="BF"/>
    </w:rPr>
  </w:style>
  <w:style w:type="paragraph" w:styleId="a6">
    <w:name w:val="List Paragraph"/>
    <w:basedOn w:val="a"/>
    <w:uiPriority w:val="34"/>
    <w:qFormat/>
    <w:rsid w:val="00B75D6C"/>
    <w:pPr>
      <w:ind w:left="720"/>
      <w:contextualSpacing/>
    </w:pPr>
  </w:style>
  <w:style w:type="character" w:styleId="a7">
    <w:name w:val="Intense Emphasis"/>
    <w:basedOn w:val="a0"/>
    <w:uiPriority w:val="21"/>
    <w:qFormat/>
    <w:rsid w:val="00B75D6C"/>
    <w:rPr>
      <w:i/>
      <w:iCs/>
      <w:color w:val="0F4761" w:themeColor="accent1" w:themeShade="BF"/>
    </w:rPr>
  </w:style>
  <w:style w:type="paragraph" w:styleId="a8">
    <w:name w:val="Intense Quote"/>
    <w:basedOn w:val="a"/>
    <w:next w:val="a"/>
    <w:link w:val="Char2"/>
    <w:uiPriority w:val="30"/>
    <w:qFormat/>
    <w:rsid w:val="00B75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75D6C"/>
    <w:rPr>
      <w:i/>
      <w:iCs/>
      <w:color w:val="0F4761" w:themeColor="accent1" w:themeShade="BF"/>
    </w:rPr>
  </w:style>
  <w:style w:type="character" w:styleId="a9">
    <w:name w:val="Intense Reference"/>
    <w:basedOn w:val="a0"/>
    <w:uiPriority w:val="32"/>
    <w:qFormat/>
    <w:rsid w:val="00B75D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1841</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katsarakis</dc:creator>
  <cp:keywords/>
  <dc:description/>
  <cp:lastModifiedBy>Panhellinic Pharmaceutical Union</cp:lastModifiedBy>
  <cp:revision>2</cp:revision>
  <dcterms:created xsi:type="dcterms:W3CDTF">2026-07-24T09:27:00Z</dcterms:created>
  <dcterms:modified xsi:type="dcterms:W3CDTF">2026-07-24T09:27:00Z</dcterms:modified>
</cp:coreProperties>
</file>